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2CC" w:rsidRPr="00E55607" w:rsidRDefault="0002635A">
      <w:pPr>
        <w:jc w:val="right"/>
      </w:pPr>
      <w:r w:rsidRPr="00E55607">
        <w:rPr>
          <w:i/>
          <w:sz w:val="20"/>
        </w:rPr>
        <w:t>Formular nr. 4</w:t>
      </w:r>
    </w:p>
    <w:p w:rsidR="008032CC" w:rsidRDefault="0002635A">
      <w:pPr>
        <w:spacing w:before="120" w:after="0"/>
      </w:pPr>
      <w:r>
        <w:rPr>
          <w:b/>
        </w:rPr>
        <w:t>OPERATOR ECONOMIC</w:t>
      </w:r>
    </w:p>
    <w:p w:rsidR="008032CC" w:rsidRDefault="0002635A">
      <w:pPr>
        <w:spacing w:after="0"/>
      </w:pPr>
      <w:r>
        <w:t>________________________________________</w:t>
      </w:r>
    </w:p>
    <w:p w:rsidR="008032CC" w:rsidRPr="00E55607" w:rsidRDefault="0002635A">
      <w:r w:rsidRPr="00E55607">
        <w:rPr>
          <w:i/>
          <w:sz w:val="20"/>
        </w:rPr>
        <w:t>(denumire, CUI/CIF, nr. de ordine în registrul comerțului, sediul social, telefon, e-mail)</w:t>
      </w:r>
    </w:p>
    <w:p w:rsidR="008032CC" w:rsidRDefault="0002635A">
      <w:pPr>
        <w:spacing w:before="160" w:after="40"/>
        <w:jc w:val="center"/>
      </w:pPr>
      <w:r>
        <w:rPr>
          <w:b/>
          <w:sz w:val="26"/>
        </w:rPr>
        <w:t>DECLARAȚIE</w:t>
      </w:r>
    </w:p>
    <w:p w:rsidR="008032CC" w:rsidRDefault="0002635A">
      <w:pPr>
        <w:spacing w:after="40"/>
        <w:jc w:val="center"/>
      </w:pPr>
      <w:r>
        <w:rPr>
          <w:b/>
        </w:rPr>
        <w:t>privind neîncadrarea în situațiile prevăzute la art. 164, art. 165 și art. 167 din Legea nr. 98/2016 privind achizițiile publice</w:t>
      </w:r>
    </w:p>
    <w:p w:rsidR="008032CC" w:rsidRDefault="008032CC">
      <w:pPr>
        <w:spacing w:after="120"/>
        <w:jc w:val="both"/>
      </w:pPr>
    </w:p>
    <w:p w:rsidR="008032CC" w:rsidRDefault="0002635A">
      <w:pPr>
        <w:jc w:val="both"/>
      </w:pPr>
      <w:r>
        <w:t>Subsemnatul/subsemnata ______________________________, în calitate de reprezentant legal al ______________________________, participant la achiziția având ca obiect „Mobilier și echipamente pentru desfășurarea activității (SA2.2)”, în cadrul proiectul „A doua casă”, Cod apel: PIDS/609/PIDS_P1/OP4, Cod SMIS: 361398, finanțat prin Programul Incluziune și Demnitate Socială 2021–2027, Prioritatea P1 – Dezvoltarea locală plasată sub responsabilitatea comunității, declar pe propria răspundere, sub sancțiunea excluderii din procedură și sub sancțiunile aplicate faptei de fals în declarații, următoarele:</w:t>
      </w:r>
    </w:p>
    <w:p w:rsidR="008032CC" w:rsidRDefault="0002635A">
      <w:pPr>
        <w:spacing w:before="120"/>
        <w:jc w:val="both"/>
      </w:pPr>
      <w:r>
        <w:t>1. Operatorul economic pe care îl reprezint nu se află în niciuna dintre situațiile de excludere prevăzute la art. 164 din Legea nr. 98/2016, respectiv nu a fost condamnat prin hotărâre definitivă a unei instanțe judecătorești, iar nici membrii organului de administrare, de conducere sau de supraveghere și nici persoanele care au putere de reprezentare, de decizie sau de control în cadrul acestuia nu au fost condamnate prin hotărâre definitivă pentru vreuna dintre infracțiunile enumerate la acest articol.</w:t>
      </w:r>
    </w:p>
    <w:p w:rsidR="008032CC" w:rsidRDefault="0002635A">
      <w:pPr>
        <w:jc w:val="both"/>
      </w:pPr>
      <w:r>
        <w:t>2. Operatorul economic pe care îl reprezint și-a îndeplinit obligațiile privind plata impozitelor, taxelor și a contribuțiilor la bugetul general consolidat, nu are datorii restante la bugetul general consolidat și nu se află în niciuna dintre situațiile prevăzute la art. 165 din Legea nr. 98/2016.</w:t>
      </w:r>
    </w:p>
    <w:p w:rsidR="008032CC" w:rsidRDefault="0002635A">
      <w:pPr>
        <w:jc w:val="both"/>
      </w:pPr>
      <w:r>
        <w:t>3. Operatorul economic pe care îl reprezint nu se află în niciuna dintre situațiile prevăzute la art. 167 din Legea nr. 98/2016, respectiv: nu a încălcat obligațiile în domeniile mediului, social și al relațiilor de muncă; nu se află în procedură de insolvență, faliment, reorganizare judiciară, dizolvare, lichidare, concordat preventiv sau suspendare a activității; nu s-a făcut vinovat de abateri profesionale grave; nu a încheiat acorduri cu alți operatori economici în scopul denaturării concurenței; nu se află într-o situație de conflict de interese; nu a dat dovadă de deficiențe grave și repetate în executarea unor contracte anterioare; nu s-a făcut vinovat de declarații false în furnizarea informațiilor solicitate; nu a încercat să influențeze în mod nelegal procesul decizional al autorității contractante.</w:t>
      </w:r>
    </w:p>
    <w:p w:rsidR="008032CC" w:rsidRDefault="0002635A">
      <w:pPr>
        <w:jc w:val="both"/>
      </w:pPr>
      <w:r>
        <w:t xml:space="preserve">4. Informațiile furnizate sunt complete și corecte în fiecare detaliu și înțeleg că autoritatea contractantă are dreptul de a solicita, în scopul verificării și confirmării declarațiilor, orice documente justificative, inclusiv </w:t>
      </w:r>
      <w:r>
        <w:lastRenderedPageBreak/>
        <w:t>certificate de atestare fiscală și certificat de cazier judiciar.</w:t>
      </w:r>
    </w:p>
    <w:p w:rsidR="008032CC" w:rsidRDefault="0002635A">
      <w:pPr>
        <w:jc w:val="both"/>
      </w:pPr>
      <w:r>
        <w:t>5. Mă oblig să informez imediat autoritatea contractantă dacă intervin modificări în prezenta declarație, pe parcursul derulării achiziției sau, în cazul în care voi fi declarat câștigător, pe parcursul executării contractului.</w:t>
      </w:r>
    </w:p>
    <w:p w:rsidR="008032CC" w:rsidRDefault="0002635A">
      <w:pPr>
        <w:jc w:val="both"/>
      </w:pPr>
      <w:r>
        <w:t>6. Am luat cunoștință de prevederile art. 326 „Falsul în declarații” din Codul penal, potrivit cărora declararea necorespunzătoare a adevărului, făcută unei persoane dintre cele prevăzute în art. 175 din Codul penal sau unei unități în care aceasta își desfășoară activitatea, în vederea producerii unei consecințe juridice, se pedepsește cu închisoare de la 6 luni la 2 ani sau cu amendă.</w:t>
      </w:r>
    </w:p>
    <w:p w:rsidR="008032CC" w:rsidRDefault="0002635A">
      <w:pPr>
        <w:spacing w:before="200"/>
      </w:pPr>
      <w:r>
        <w:t>Data: ____.____.2026</w:t>
      </w:r>
    </w:p>
    <w:p w:rsidR="008032CC" w:rsidRDefault="008032CC">
      <w:pPr>
        <w:spacing w:after="40"/>
        <w:jc w:val="both"/>
      </w:pPr>
    </w:p>
    <w:tbl>
      <w:tblPr>
        <w:tblW w:w="0" w:type="auto"/>
        <w:jc w:val="center"/>
        <w:tblLook w:val="04A0"/>
      </w:tblPr>
      <w:tblGrid>
        <w:gridCol w:w="9972"/>
      </w:tblGrid>
      <w:tr w:rsidR="008032CC">
        <w:trPr>
          <w:jc w:val="center"/>
        </w:trPr>
        <w:tc>
          <w:tcPr>
            <w:tcW w:w="9972" w:type="dxa"/>
          </w:tcPr>
          <w:p w:rsidR="008032CC" w:rsidRDefault="0002635A">
            <w:pPr>
              <w:spacing w:after="0"/>
              <w:jc w:val="center"/>
            </w:pPr>
            <w:r>
              <w:rPr>
                <w:b/>
              </w:rPr>
              <w:t>Operator economic,</w:t>
            </w:r>
          </w:p>
          <w:p w:rsidR="008032CC" w:rsidRDefault="008032CC">
            <w:pPr>
              <w:spacing w:after="0"/>
              <w:jc w:val="center"/>
            </w:pPr>
          </w:p>
          <w:p w:rsidR="008032CC" w:rsidRDefault="0002635A">
            <w:pPr>
              <w:spacing w:after="0"/>
              <w:jc w:val="center"/>
            </w:pPr>
            <w:r>
              <w:t>Nume și prenume: ______________________</w:t>
            </w:r>
          </w:p>
          <w:p w:rsidR="008032CC" w:rsidRDefault="0002635A">
            <w:pPr>
              <w:spacing w:after="0"/>
              <w:jc w:val="center"/>
            </w:pPr>
            <w:r>
              <w:t>Funcția: reprezentant legal</w:t>
            </w:r>
          </w:p>
          <w:p w:rsidR="008032CC" w:rsidRDefault="008032CC">
            <w:pPr>
              <w:spacing w:after="0"/>
              <w:jc w:val="center"/>
            </w:pPr>
          </w:p>
          <w:p w:rsidR="008032CC" w:rsidRDefault="0002635A">
            <w:pPr>
              <w:spacing w:after="0"/>
              <w:jc w:val="center"/>
            </w:pPr>
            <w:r>
              <w:t>(semnătura autorizată și ștampila)</w:t>
            </w:r>
          </w:p>
        </w:tc>
      </w:tr>
    </w:tbl>
    <w:p w:rsidR="00CC0A75" w:rsidRDefault="00CC0A75"/>
    <w:sectPr w:rsidR="00CC0A75"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491" w:rsidRDefault="00F11491" w:rsidP="00063E76">
      <w:pPr>
        <w:spacing w:after="0" w:line="240" w:lineRule="auto"/>
      </w:pPr>
      <w:r>
        <w:separator/>
      </w:r>
    </w:p>
  </w:endnote>
  <w:endnote w:type="continuationSeparator" w:id="1">
    <w:p w:rsidR="00F11491" w:rsidRDefault="00F11491" w:rsidP="00063E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76" w:rsidRDefault="00063E76">
    <w:pPr>
      <w:pStyle w:val="Subsol"/>
    </w:pPr>
    <w:r>
      <w:rPr>
        <w:noProof/>
      </w:rPr>
      <w:drawing>
        <wp:anchor distT="0" distB="0" distL="114300" distR="114300" simplePos="0" relativeHeight="251659264"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1659" cy="871161"/>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491" w:rsidRDefault="00F11491" w:rsidP="00063E76">
      <w:pPr>
        <w:spacing w:after="0" w:line="240" w:lineRule="auto"/>
      </w:pPr>
      <w:r>
        <w:separator/>
      </w:r>
    </w:p>
  </w:footnote>
  <w:footnote w:type="continuationSeparator" w:id="1">
    <w:p w:rsidR="00F11491" w:rsidRDefault="00F11491" w:rsidP="00063E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76" w:rsidRDefault="00063E76" w:rsidP="00063E76">
    <w:pPr>
      <w:pStyle w:val="Antet"/>
      <w:ind w:left="-426"/>
    </w:pPr>
    <w:r>
      <w:rPr>
        <w:noProof/>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20319" cy="780355"/>
                  </a:xfrm>
                  <a:prstGeom prst="rect">
                    <a:avLst/>
                  </a:prstGeom>
                  <a:noFill/>
                </pic:spPr>
              </pic:pic>
            </a:graphicData>
          </a:graphic>
        </wp:inline>
      </w:drawing>
    </w:r>
  </w:p>
  <w:p w:rsidR="00063E76" w:rsidRPr="00C52A93" w:rsidRDefault="00063E76" w:rsidP="00063E76">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val="pt-BR" w:eastAsia="ro-RO"/>
      </w:rPr>
    </w:pPr>
    <w:r w:rsidRPr="00C52A93">
      <w:rPr>
        <w:rFonts w:ascii="Trebuchet MS" w:eastAsia="Arial" w:hAnsi="Trebuchet MS" w:cs="Arial"/>
        <w:color w:val="002060"/>
        <w:sz w:val="16"/>
        <w:szCs w:val="16"/>
        <w:lang w:eastAsia="ro-RO"/>
      </w:rPr>
      <w:t>P</w:t>
    </w:r>
    <w:r w:rsidRPr="00C52A93">
      <w:rPr>
        <w:rFonts w:ascii="Trebuchet MS" w:eastAsia="Arial" w:hAnsi="Trebuchet MS" w:cs="Arial"/>
        <w:color w:val="002060"/>
        <w:sz w:val="16"/>
        <w:szCs w:val="16"/>
        <w:lang w:val="pt-BR" w:eastAsia="ro-RO"/>
      </w:rPr>
      <w:t xml:space="preserve">rogram: </w:t>
    </w:r>
    <w:r w:rsidRPr="00C52A93">
      <w:rPr>
        <w:rFonts w:ascii="Trebuchet MS" w:eastAsia="Arial" w:hAnsi="Trebuchet MS" w:cs="Arial"/>
        <w:color w:val="002060"/>
        <w:sz w:val="16"/>
        <w:szCs w:val="16"/>
        <w:lang w:eastAsia="ro-RO"/>
      </w:rPr>
      <w:t>Programul</w:t>
    </w:r>
    <w:r w:rsidR="00B42A87">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Operațional</w:t>
    </w:r>
    <w:r w:rsidR="00B42A87">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Incluziune</w:t>
    </w:r>
    <w:r w:rsidR="00B42A87">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și</w:t>
    </w:r>
    <w:r w:rsidR="00B42A87">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Demnitate</w:t>
    </w:r>
    <w:r w:rsidR="00B42A87">
      <w:rPr>
        <w:rFonts w:ascii="Trebuchet MS" w:eastAsia="Arial" w:hAnsi="Trebuchet MS" w:cs="Arial"/>
        <w:color w:val="002060"/>
        <w:sz w:val="16"/>
        <w:szCs w:val="16"/>
        <w:lang w:eastAsia="ro-RO"/>
      </w:rPr>
      <w:t xml:space="preserve"> </w:t>
    </w:r>
    <w:r w:rsidRPr="00C52A93">
      <w:rPr>
        <w:rFonts w:ascii="Trebuchet MS" w:eastAsia="Arial" w:hAnsi="Trebuchet MS" w:cs="Arial"/>
        <w:color w:val="002060"/>
        <w:sz w:val="16"/>
        <w:szCs w:val="16"/>
        <w:lang w:eastAsia="ro-RO"/>
      </w:rPr>
      <w:t>Socială 2021-2027</w:t>
    </w:r>
  </w:p>
  <w:p w:rsidR="00063E76" w:rsidRPr="00C52A93" w:rsidRDefault="00063E76" w:rsidP="00063E76">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eastAsia="ro-RO"/>
      </w:rPr>
    </w:pPr>
    <w:r w:rsidRPr="00C52A93">
      <w:rPr>
        <w:rFonts w:ascii="Trebuchet MS" w:eastAsia="Arial" w:hAnsi="Trebuchet MS" w:cs="Arial"/>
        <w:color w:val="002060"/>
        <w:sz w:val="16"/>
        <w:szCs w:val="16"/>
        <w:lang w:eastAsia="ro-RO"/>
      </w:rPr>
      <w:t xml:space="preserve">Prioritate: </w:t>
    </w:r>
    <w:r w:rsidRPr="004D5DB5">
      <w:rPr>
        <w:rFonts w:ascii="Trebuchet MS" w:eastAsia="Arial" w:hAnsi="Trebuchet MS" w:cs="Arial"/>
        <w:color w:val="002060"/>
        <w:sz w:val="16"/>
        <w:szCs w:val="16"/>
        <w:lang w:eastAsia="ro-RO"/>
      </w:rPr>
      <w:t>P1.Dezvoltarea</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locală</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plasată sub responsabilitatea</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comunității</w:t>
    </w:r>
  </w:p>
  <w:p w:rsidR="00063E76" w:rsidRPr="00C52A93" w:rsidRDefault="00063E76" w:rsidP="00063E76">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eastAsia="ro-RO"/>
      </w:rPr>
    </w:pPr>
    <w:r w:rsidRPr="00C52A93">
      <w:rPr>
        <w:rFonts w:ascii="Trebuchet MS" w:eastAsia="Arial" w:hAnsi="Trebuchet MS" w:cs="Arial"/>
        <w:color w:val="002060"/>
        <w:sz w:val="16"/>
        <w:szCs w:val="16"/>
        <w:lang w:eastAsia="ro-RO"/>
      </w:rPr>
      <w:t xml:space="preserve">Obiectiv specific: </w:t>
    </w:r>
    <w:r w:rsidRPr="004D5DB5">
      <w:rPr>
        <w:rFonts w:ascii="Trebuchet MS" w:eastAsia="Arial" w:hAnsi="Trebuchet MS" w:cs="Arial"/>
        <w:color w:val="002060"/>
        <w:sz w:val="16"/>
        <w:szCs w:val="16"/>
        <w:lang w:eastAsia="ro-RO"/>
      </w:rPr>
      <w:t>ESO4.11 - FSE+ - ESO4.11_Lărgirea accesului egal și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în</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timp util la servicii de calitate, sustenabile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 la prețuri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accesibile, </w:t>
    </w:r>
    <w:r w:rsidR="00B42A87">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servicii care promovează</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accesul la locuințe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îngrijire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orientată</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către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persoane, </w:t>
    </w:r>
    <w:r w:rsidR="00B42A87">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asistență</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medicală</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Modernizarea</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sistemelor de protecție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socială, </w:t>
    </w:r>
    <w:r w:rsidR="00B42A87">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promovarea</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accesului la protecție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socială, acordând o atenție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deosebită</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copiilor</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grupurilordefavorizate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Îmbunătățirea</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 xml:space="preserve">accesibilității, </w:t>
    </w:r>
    <w:r w:rsidR="00B42A87">
      <w:rPr>
        <w:rFonts w:ascii="Trebuchet MS" w:eastAsia="Arial" w:hAnsi="Trebuchet MS" w:cs="Arial"/>
        <w:color w:val="002060"/>
        <w:sz w:val="16"/>
        <w:szCs w:val="16"/>
        <w:lang w:eastAsia="ro-RO"/>
      </w:rPr>
      <w:t xml:space="preserve">inclusive </w:t>
    </w:r>
    <w:r w:rsidRPr="004D5DB5">
      <w:rPr>
        <w:rFonts w:ascii="Trebuchet MS" w:eastAsia="Arial" w:hAnsi="Trebuchet MS" w:cs="Arial"/>
        <w:color w:val="002060"/>
        <w:sz w:val="16"/>
        <w:szCs w:val="16"/>
        <w:lang w:eastAsia="ro-RO"/>
      </w:rPr>
      <w:t>pentru</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persoanele cu dizabilități, precum și a eficacității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rezilienței</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sistemelor de sănătate</w:t>
    </w:r>
    <w:r w:rsidR="00B42A87">
      <w:rPr>
        <w:rFonts w:ascii="Trebuchet MS" w:eastAsia="Arial" w:hAnsi="Trebuchet MS" w:cs="Arial"/>
        <w:color w:val="002060"/>
        <w:sz w:val="16"/>
        <w:szCs w:val="16"/>
        <w:lang w:eastAsia="ro-RO"/>
      </w:rPr>
      <w:t xml:space="preserve"> </w:t>
    </w:r>
    <w:r w:rsidRPr="004D5DB5">
      <w:rPr>
        <w:rFonts w:ascii="Trebuchet MS" w:eastAsia="Arial" w:hAnsi="Trebuchet MS" w:cs="Arial"/>
        <w:color w:val="002060"/>
        <w:sz w:val="16"/>
        <w:szCs w:val="16"/>
        <w:lang w:eastAsia="ro-RO"/>
      </w:rPr>
      <w:t>și a serviciilor de îngrijire pe termen lung</w:t>
    </w:r>
  </w:p>
  <w:p w:rsidR="00063E76" w:rsidRPr="00C52A93" w:rsidRDefault="00063E76" w:rsidP="00063E76">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color w:val="002060"/>
        <w:sz w:val="16"/>
        <w:szCs w:val="16"/>
        <w:lang w:eastAsia="ro-RO"/>
      </w:rPr>
    </w:pPr>
    <w:r w:rsidRPr="00C52A93">
      <w:rPr>
        <w:rFonts w:ascii="Trebuchet MS" w:eastAsia="Arial" w:hAnsi="Trebuchet MS" w:cs="Arial"/>
        <w:color w:val="002060"/>
        <w:sz w:val="16"/>
        <w:szCs w:val="16"/>
        <w:lang w:eastAsia="ro-RO"/>
      </w:rPr>
      <w:t>Proiect „</w:t>
    </w:r>
    <w:r w:rsidRPr="004D5DB5">
      <w:rPr>
        <w:rFonts w:ascii="Trebuchet MS" w:eastAsia="Arial" w:hAnsi="Trebuchet MS" w:cs="Arial"/>
        <w:b/>
        <w:bCs/>
        <w:color w:val="002060"/>
        <w:sz w:val="16"/>
        <w:szCs w:val="16"/>
        <w:lang w:eastAsia="ro-RO"/>
      </w:rPr>
      <w:t>A doua</w:t>
    </w:r>
    <w:r w:rsidR="00B42A87">
      <w:rPr>
        <w:rFonts w:ascii="Trebuchet MS" w:eastAsia="Arial" w:hAnsi="Trebuchet MS" w:cs="Arial"/>
        <w:b/>
        <w:bCs/>
        <w:color w:val="002060"/>
        <w:sz w:val="16"/>
        <w:szCs w:val="16"/>
        <w:lang w:eastAsia="ro-RO"/>
      </w:rPr>
      <w:t xml:space="preserve"> </w:t>
    </w:r>
    <w:r w:rsidRPr="004D5DB5">
      <w:rPr>
        <w:rFonts w:ascii="Trebuchet MS" w:eastAsia="Arial" w:hAnsi="Trebuchet MS" w:cs="Arial"/>
        <w:b/>
        <w:bCs/>
        <w:color w:val="002060"/>
        <w:sz w:val="16"/>
        <w:szCs w:val="16"/>
        <w:lang w:eastAsia="ro-RO"/>
      </w:rPr>
      <w:t>cas</w:t>
    </w:r>
    <w:r>
      <w:rPr>
        <w:rFonts w:ascii="Trebuchet MS" w:eastAsia="Arial" w:hAnsi="Trebuchet MS" w:cs="Arial"/>
        <w:b/>
        <w:bCs/>
        <w:color w:val="002060"/>
        <w:sz w:val="16"/>
        <w:szCs w:val="16"/>
        <w:lang w:eastAsia="ro-RO"/>
      </w:rPr>
      <w:t>ă</w:t>
    </w:r>
    <w:r w:rsidRPr="00C52A93">
      <w:rPr>
        <w:rFonts w:ascii="Trebuchet MS" w:eastAsia="Arial" w:hAnsi="Trebuchet MS" w:cs="Arial"/>
        <w:color w:val="002060"/>
        <w:sz w:val="16"/>
        <w:szCs w:val="16"/>
        <w:lang w:eastAsia="ro-RO"/>
      </w:rPr>
      <w:t>”</w:t>
    </w:r>
  </w:p>
  <w:p w:rsidR="00063E76" w:rsidRPr="00C52A93" w:rsidRDefault="00063E76" w:rsidP="00063E76">
    <w:pPr>
      <w:pBdr>
        <w:top w:val="nil"/>
        <w:left w:val="nil"/>
        <w:bottom w:val="nil"/>
        <w:right w:val="nil"/>
        <w:between w:val="nil"/>
      </w:pBdr>
      <w:tabs>
        <w:tab w:val="center" w:pos="4536"/>
        <w:tab w:val="right" w:pos="9072"/>
      </w:tabs>
      <w:spacing w:after="0" w:line="240" w:lineRule="auto"/>
      <w:jc w:val="both"/>
      <w:rPr>
        <w:rFonts w:ascii="Trebuchet MS" w:eastAsia="Arial" w:hAnsi="Trebuchet MS" w:cs="Arial"/>
        <w:bCs/>
        <w:color w:val="002060"/>
        <w:sz w:val="16"/>
        <w:szCs w:val="16"/>
        <w:lang w:eastAsia="ro-RO"/>
      </w:rPr>
    </w:pPr>
    <w:r w:rsidRPr="00C52A93">
      <w:rPr>
        <w:rFonts w:ascii="Trebuchet MS" w:eastAsia="Arial" w:hAnsi="Trebuchet MS" w:cs="Arial"/>
        <w:color w:val="002060"/>
        <w:sz w:val="16"/>
        <w:szCs w:val="16"/>
        <w:lang w:eastAsia="ro-RO"/>
      </w:rPr>
      <w:t>COD SMIS:</w:t>
    </w:r>
    <w:r w:rsidRPr="004D5DB5">
      <w:rPr>
        <w:rFonts w:ascii="Trebuchet MS" w:eastAsia="Arial" w:hAnsi="Trebuchet MS" w:cs="Arial"/>
        <w:bCs/>
        <w:color w:val="002060"/>
        <w:sz w:val="16"/>
        <w:szCs w:val="16"/>
        <w:lang w:eastAsia="ro-RO"/>
      </w:rPr>
      <w:t>361398</w:t>
    </w:r>
  </w:p>
  <w:p w:rsidR="00063E76" w:rsidRDefault="00063E76">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2635A"/>
    <w:rsid w:val="00034616"/>
    <w:rsid w:val="0006063C"/>
    <w:rsid w:val="00063E76"/>
    <w:rsid w:val="0015074B"/>
    <w:rsid w:val="001D6391"/>
    <w:rsid w:val="0029639D"/>
    <w:rsid w:val="00326F90"/>
    <w:rsid w:val="004155AA"/>
    <w:rsid w:val="005D732D"/>
    <w:rsid w:val="008032CC"/>
    <w:rsid w:val="00AA1D8D"/>
    <w:rsid w:val="00B42A87"/>
    <w:rsid w:val="00B47730"/>
    <w:rsid w:val="00CB0664"/>
    <w:rsid w:val="00CC0A75"/>
    <w:rsid w:val="00D31684"/>
    <w:rsid w:val="00E55607"/>
    <w:rsid w:val="00F11491"/>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eastAsia="Times New Roman" w:hAnsi="Times New Roman" w:cs="Times New Roman"/>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GrilTabe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42A8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42A8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4</cp:revision>
  <dcterms:created xsi:type="dcterms:W3CDTF">2026-09-21T08:13:00Z</dcterms:created>
  <dcterms:modified xsi:type="dcterms:W3CDTF">2026-10-01T11:56:00Z</dcterms:modified>
  <cp:category/>
</cp:coreProperties>
</file>